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  <w:t>劳动合同制用工招录职位表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u w:val="none"/>
          <w:lang w:val="en-US" w:eastAsia="zh-CN"/>
        </w:rPr>
      </w:pPr>
    </w:p>
    <w:tbl>
      <w:tblPr>
        <w:tblStyle w:val="2"/>
        <w:tblW w:w="86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7"/>
        <w:gridCol w:w="853"/>
        <w:gridCol w:w="1336"/>
        <w:gridCol w:w="1083"/>
        <w:gridCol w:w="3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68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71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1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政策事务部门负责人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（政策事务总监）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经济、医药、投资等相关专业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周岁。有从事医药行业战略规划、政策研究、品种分析等经验，有较强的分析及文字组织能力。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1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办公室主任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中文、法律、经济、文秘相关专业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5年及以上相关管理工作经验，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年龄不超过45周岁，有国企或药企党建、办公室、后勤、人力资源等管理工作经验，有较强的沟通协调组织能力。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3" w:hRule="atLeast"/>
        </w:trPr>
        <w:tc>
          <w:tcPr>
            <w:tcW w:w="1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中文、法律、新闻、文秘相关专业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年龄不超过35周岁，有较好的文字撰写及公文处理能力。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2" w:hRule="atLeast"/>
        </w:trPr>
        <w:tc>
          <w:tcPr>
            <w:tcW w:w="1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财务部部长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税务、会计、财务管理、审计相关专业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5年及以上相关管理工作经验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年龄不超过45周岁，有国企或药企财务管理工作经验，能拟定公司财务计划,设计投资、融资及资本营运、税务筹划等方案，有CPA资质的优先。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7" w:hRule="atLeast"/>
        </w:trPr>
        <w:tc>
          <w:tcPr>
            <w:tcW w:w="1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财务部出纳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税务、会计、财务管理、审计相关专业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年龄不超过35周岁，有3年以上国企或药企出纳工作经验。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1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生产部（机修）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机电维修相关专业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年龄不超过35周岁，根据设备维修周期搞好机器设备的维护、检修工作，对主要设备实行计划性检修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有相关工作经验3年以上的择优录取。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1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营销部副部长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工商管理、营销管理、药学、医学外贸、金融、工商管理等相关专业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协助分管领导管理部门相关工作，年龄不超过</w:t>
            </w:r>
            <w:r>
              <w:rPr>
                <w:rFonts w:hint="eastAsia" w:ascii="宋体" w:hAnsi="宋体" w:eastAsia="宋体" w:cs="宋体"/>
                <w:i w:val="0"/>
                <w:color w:val="7030A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周岁，有销售、拓展市场，组织策划销售方案经验，能够维护客户关系，能独立完成销售后勤服务工作，有相关工作经验5年以上的，可择优录取。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1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营销部市场管理（学术推广）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工商管理、营销管理、外贸、金融、工商管理等相关专业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年龄不超过35周岁，有销售、拓展市场，组织策划销售方案经验，能够维护客户关系，构建平台、联系专家、准备课件、主持讲座、主持线上直播等。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1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营销部市场策划人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工商管理、营销管理、外贸、金融、工商管理等相关专业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年龄不超过35周岁，有销售策划专项营销活动经验，能够独立策划，组织互动等相关活动。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1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营销部内勤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工商管理、营销管理、外贸、金融、工商管理等相关专业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年龄不超过35周岁，能够完成各项首营、票货款对接、档案管理等事项。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1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营销部结算员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税务、会计、财务管理、审计金融等相关专业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年龄不超过35周岁，全面完善销售（回款、借支、月结）等相关工作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N2NkZmVlYWYxZjllZGQ4MTNkODgyNTY5ZjFkZTIifQ=="/>
  </w:docVars>
  <w:rsids>
    <w:rsidRoot w:val="00000000"/>
    <w:rsid w:val="04D37372"/>
    <w:rsid w:val="58AF6EA5"/>
    <w:rsid w:val="601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924</Words>
  <Characters>937</Characters>
  <Lines>0</Lines>
  <Paragraphs>0</Paragraphs>
  <TotalTime>1</TotalTime>
  <ScaleCrop>false</ScaleCrop>
  <LinksUpToDate>false</LinksUpToDate>
  <CharactersWithSpaces>937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2023-05-06T12:28:01Z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76A6254A3D6848BEB5A5DE51C3CFD418_12</vt:lpwstr>
  </property>
</Properties>
</file>